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7777777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52E8A364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5C58CF">
        <w:rPr>
          <w:rFonts w:ascii="Arial" w:hAnsi="Arial" w:cs="Arial"/>
          <w:b/>
          <w:sz w:val="24"/>
          <w:szCs w:val="24"/>
        </w:rPr>
        <w:t>2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0CF5B0A8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5C58CF">
        <w:rPr>
          <w:rFonts w:ascii="Arial" w:hAnsi="Arial" w:cs="Arial"/>
          <w:b/>
          <w:sz w:val="24"/>
          <w:szCs w:val="24"/>
        </w:rPr>
        <w:t>2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0D6FBBE8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5C58CF">
        <w:rPr>
          <w:rFonts w:ascii="Arial" w:hAnsi="Arial" w:cs="Arial"/>
          <w:sz w:val="24"/>
          <w:szCs w:val="24"/>
        </w:rPr>
        <w:t>Toner</w:t>
      </w:r>
      <w:r w:rsidR="001F7FC6">
        <w:rPr>
          <w:rFonts w:ascii="Arial" w:hAnsi="Arial" w:cs="Arial"/>
          <w:sz w:val="24"/>
          <w:szCs w:val="24"/>
        </w:rPr>
        <w:t xml:space="preserve"> para o exercício de 2023</w:t>
      </w:r>
      <w:r w:rsidR="00BE41A2">
        <w:rPr>
          <w:rFonts w:ascii="Arial" w:hAnsi="Arial" w:cs="Arial"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7797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8"/>
        <w:gridCol w:w="4116"/>
      </w:tblGrid>
      <w:tr w:rsidR="00CC3B65" w:rsidRPr="00736C0C" w14:paraId="1DA572C2" w14:textId="77777777" w:rsidTr="00736C0C">
        <w:trPr>
          <w:jc w:val="center"/>
        </w:trPr>
        <w:tc>
          <w:tcPr>
            <w:tcW w:w="1843" w:type="dxa"/>
          </w:tcPr>
          <w:p w14:paraId="68C906A0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838" w:type="dxa"/>
          </w:tcPr>
          <w:p w14:paraId="03101274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4116" w:type="dxa"/>
          </w:tcPr>
          <w:p w14:paraId="1AA095F4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CC3B65" w:rsidRPr="00736C0C" w14:paraId="0DADF957" w14:textId="77777777" w:rsidTr="00736C0C">
        <w:trPr>
          <w:jc w:val="center"/>
        </w:trPr>
        <w:tc>
          <w:tcPr>
            <w:tcW w:w="1843" w:type="dxa"/>
          </w:tcPr>
          <w:p w14:paraId="6F304109" w14:textId="77777777" w:rsidR="00CC3B65" w:rsidRPr="00736C0C" w:rsidRDefault="00CC3B65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C0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38" w:type="dxa"/>
          </w:tcPr>
          <w:p w14:paraId="293BD7D4" w14:textId="626F6B11" w:rsidR="00CC3B65" w:rsidRPr="00736C0C" w:rsidRDefault="005C58CF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unidades</w:t>
            </w:r>
          </w:p>
        </w:tc>
        <w:tc>
          <w:tcPr>
            <w:tcW w:w="4116" w:type="dxa"/>
          </w:tcPr>
          <w:p w14:paraId="77D3A6AC" w14:textId="45E10250" w:rsidR="00CC3B65" w:rsidRPr="00736C0C" w:rsidRDefault="005C58CF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58CF">
              <w:rPr>
                <w:rFonts w:ascii="Arial" w:hAnsi="Arial" w:cs="Arial"/>
                <w:sz w:val="24"/>
                <w:szCs w:val="24"/>
              </w:rPr>
              <w:t>Cartucho toner p/ Brother DCP – L5652DN</w:t>
            </w:r>
          </w:p>
        </w:tc>
      </w:tr>
      <w:tr w:rsidR="007A524B" w:rsidRPr="00736C0C" w14:paraId="71D51A7D" w14:textId="77777777" w:rsidTr="00736C0C">
        <w:trPr>
          <w:jc w:val="center"/>
        </w:trPr>
        <w:tc>
          <w:tcPr>
            <w:tcW w:w="1843" w:type="dxa"/>
          </w:tcPr>
          <w:p w14:paraId="22C10151" w14:textId="454FB906" w:rsidR="007A524B" w:rsidRPr="00736C0C" w:rsidRDefault="007A524B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38" w:type="dxa"/>
          </w:tcPr>
          <w:p w14:paraId="615C4C67" w14:textId="52529EB7" w:rsidR="007A524B" w:rsidRDefault="005C58CF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unidades</w:t>
            </w:r>
          </w:p>
        </w:tc>
        <w:tc>
          <w:tcPr>
            <w:tcW w:w="4116" w:type="dxa"/>
          </w:tcPr>
          <w:p w14:paraId="2CEBEC4D" w14:textId="737E1788" w:rsidR="007A524B" w:rsidRPr="007A524B" w:rsidRDefault="005C58CF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162A">
              <w:rPr>
                <w:rFonts w:ascii="Arial" w:hAnsi="Arial" w:cs="Arial"/>
                <w:sz w:val="24"/>
                <w:szCs w:val="24"/>
                <w:lang w:val="en-US"/>
              </w:rPr>
              <w:t>Cartucho</w:t>
            </w:r>
            <w:proofErr w:type="spellEnd"/>
            <w:r w:rsidRPr="00D0162A">
              <w:rPr>
                <w:rFonts w:ascii="Arial" w:hAnsi="Arial" w:cs="Arial"/>
                <w:sz w:val="24"/>
                <w:szCs w:val="24"/>
                <w:lang w:val="en-US"/>
              </w:rPr>
              <w:t xml:space="preserve"> toner p/ Brother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MFC – 8890DW</w:t>
            </w:r>
          </w:p>
        </w:tc>
      </w:tr>
      <w:tr w:rsidR="005C58CF" w:rsidRPr="00736C0C" w14:paraId="77F3DD92" w14:textId="77777777" w:rsidTr="00736C0C">
        <w:trPr>
          <w:jc w:val="center"/>
        </w:trPr>
        <w:tc>
          <w:tcPr>
            <w:tcW w:w="1843" w:type="dxa"/>
          </w:tcPr>
          <w:p w14:paraId="568B9A8F" w14:textId="3EEEE819" w:rsidR="005C58CF" w:rsidRDefault="005C58CF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38" w:type="dxa"/>
          </w:tcPr>
          <w:p w14:paraId="44B542A1" w14:textId="34A2E97C" w:rsidR="005C58CF" w:rsidRDefault="005C58CF" w:rsidP="00736C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 unidades</w:t>
            </w:r>
          </w:p>
        </w:tc>
        <w:tc>
          <w:tcPr>
            <w:tcW w:w="4116" w:type="dxa"/>
          </w:tcPr>
          <w:p w14:paraId="78C9FCCB" w14:textId="5E24BF7C" w:rsidR="005C58CF" w:rsidRPr="00D0162A" w:rsidRDefault="005C58CF" w:rsidP="00736C0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C58CF">
              <w:rPr>
                <w:rFonts w:ascii="Arial" w:hAnsi="Arial" w:cs="Arial"/>
                <w:sz w:val="24"/>
                <w:szCs w:val="24"/>
                <w:lang w:val="en-US"/>
              </w:rPr>
              <w:t>Cartucho</w:t>
            </w:r>
            <w:proofErr w:type="spellEnd"/>
            <w:r w:rsidRPr="005C58CF">
              <w:rPr>
                <w:rFonts w:ascii="Arial" w:hAnsi="Arial" w:cs="Arial"/>
                <w:sz w:val="24"/>
                <w:szCs w:val="24"/>
                <w:lang w:val="en-US"/>
              </w:rPr>
              <w:t xml:space="preserve"> toner p/ Brother HL – 1212W</w:t>
            </w:r>
          </w:p>
        </w:tc>
      </w:tr>
    </w:tbl>
    <w:p w14:paraId="664344F6" w14:textId="0879A528" w:rsidR="00A60DB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B980B6" w14:textId="3173AD78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A428B7">
        <w:rPr>
          <w:rFonts w:ascii="Arial" w:hAnsi="Arial" w:cs="Arial"/>
          <w:sz w:val="24"/>
          <w:szCs w:val="24"/>
        </w:rPr>
        <w:t>1</w:t>
      </w:r>
      <w:r w:rsidR="005C58CF">
        <w:rPr>
          <w:rFonts w:ascii="Arial" w:hAnsi="Arial" w:cs="Arial"/>
          <w:sz w:val="24"/>
          <w:szCs w:val="24"/>
        </w:rPr>
        <w:t>1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5C58C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14:paraId="439438AF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284F7262" w14:textId="77777777"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1F7FC6"/>
    <w:rsid w:val="00204862"/>
    <w:rsid w:val="002B51F3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5C58CF"/>
    <w:rsid w:val="00654C18"/>
    <w:rsid w:val="00674BAB"/>
    <w:rsid w:val="006E2B08"/>
    <w:rsid w:val="0073313B"/>
    <w:rsid w:val="00736C0C"/>
    <w:rsid w:val="007A524B"/>
    <w:rsid w:val="0082180D"/>
    <w:rsid w:val="008A3934"/>
    <w:rsid w:val="009F5957"/>
    <w:rsid w:val="00A428B7"/>
    <w:rsid w:val="00A60DBC"/>
    <w:rsid w:val="00BE41A2"/>
    <w:rsid w:val="00C20C3C"/>
    <w:rsid w:val="00CB7649"/>
    <w:rsid w:val="00CC3B65"/>
    <w:rsid w:val="00D4278D"/>
    <w:rsid w:val="00D55808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468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10</cp:revision>
  <dcterms:created xsi:type="dcterms:W3CDTF">2023-02-13T11:51:00Z</dcterms:created>
  <dcterms:modified xsi:type="dcterms:W3CDTF">2023-03-08T14:17:00Z</dcterms:modified>
</cp:coreProperties>
</file>